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C5B" w:rsidRDefault="00984C5B" w:rsidP="00984C5B">
      <w:pPr>
        <w:shd w:val="clear" w:color="auto" w:fill="009999"/>
        <w:rPr>
          <w:color w:val="FFFFFF" w:themeColor="background1"/>
          <w:sz w:val="28"/>
        </w:rPr>
      </w:pPr>
      <w:r w:rsidRPr="00984C5B">
        <w:rPr>
          <w:color w:val="FFFFFF" w:themeColor="background1"/>
          <w:sz w:val="28"/>
        </w:rPr>
        <w:t>Dokters van de Wereld zoekt verpleegkundige voor humanitaire HUB</w:t>
      </w:r>
    </w:p>
    <w:p w:rsidR="000B3608" w:rsidRPr="00984C5B" w:rsidRDefault="00984C5B" w:rsidP="00984C5B">
      <w:pPr>
        <w:jc w:val="both"/>
        <w:rPr>
          <w:b/>
          <w:sz w:val="28"/>
        </w:rPr>
      </w:pPr>
      <w:r w:rsidRPr="00984C5B">
        <w:rPr>
          <w:b/>
          <w:sz w:val="28"/>
        </w:rPr>
        <w:t>Dokters van de wereld zoekt een verpleegkundige (M/V/X) om consultaties te houden in een tijdelijke medische wachtpost in de buurt van het Noordstation.</w:t>
      </w:r>
    </w:p>
    <w:p w:rsidR="00984C5B" w:rsidRPr="00984C5B" w:rsidRDefault="00984C5B" w:rsidP="00984C5B">
      <w:pPr>
        <w:rPr>
          <w:b/>
          <w:sz w:val="28"/>
          <w:u w:val="single"/>
        </w:rPr>
      </w:pPr>
      <w:r w:rsidRPr="00984C5B">
        <w:rPr>
          <w:b/>
          <w:sz w:val="28"/>
          <w:u w:val="single"/>
        </w:rPr>
        <w:t>DOEL VAN DE FUNCTIE</w:t>
      </w:r>
    </w:p>
    <w:p w:rsidR="00984C5B" w:rsidRPr="00984C5B" w:rsidRDefault="00984C5B" w:rsidP="00984C5B">
      <w:pPr>
        <w:pStyle w:val="Lijstalinea"/>
        <w:numPr>
          <w:ilvl w:val="0"/>
          <w:numId w:val="1"/>
        </w:numPr>
        <w:jc w:val="both"/>
        <w:rPr>
          <w:sz w:val="28"/>
        </w:rPr>
      </w:pPr>
      <w:r w:rsidRPr="00984C5B">
        <w:rPr>
          <w:sz w:val="28"/>
        </w:rPr>
        <w:t>De verpleegkundige houdt verpleegkundige consultaties met betrekking tot de algemene toestand van de patiënt (</w:t>
      </w:r>
      <w:proofErr w:type="spellStart"/>
      <w:r w:rsidRPr="00984C5B">
        <w:rPr>
          <w:sz w:val="28"/>
        </w:rPr>
        <w:t>psycho</w:t>
      </w:r>
      <w:proofErr w:type="spellEnd"/>
      <w:r w:rsidRPr="00984C5B">
        <w:rPr>
          <w:sz w:val="28"/>
        </w:rPr>
        <w:t>-medisch-sociaal);</w:t>
      </w:r>
    </w:p>
    <w:p w:rsidR="00984C5B" w:rsidRPr="00984C5B" w:rsidRDefault="00984C5B" w:rsidP="00984C5B">
      <w:pPr>
        <w:pStyle w:val="Lijstalinea"/>
        <w:numPr>
          <w:ilvl w:val="0"/>
          <w:numId w:val="1"/>
        </w:numPr>
        <w:jc w:val="both"/>
        <w:rPr>
          <w:sz w:val="28"/>
        </w:rPr>
      </w:pPr>
      <w:r w:rsidRPr="00984C5B">
        <w:rPr>
          <w:sz w:val="28"/>
        </w:rPr>
        <w:t>ontvangt elke patiënt voor een onderhoud en een eerste evaluatie van zijn medische toestand;</w:t>
      </w:r>
    </w:p>
    <w:p w:rsidR="00984C5B" w:rsidRPr="00984C5B" w:rsidRDefault="00984C5B" w:rsidP="00984C5B">
      <w:pPr>
        <w:pStyle w:val="Lijstalinea"/>
        <w:numPr>
          <w:ilvl w:val="0"/>
          <w:numId w:val="1"/>
        </w:numPr>
        <w:jc w:val="both"/>
        <w:rPr>
          <w:sz w:val="28"/>
        </w:rPr>
      </w:pPr>
      <w:r w:rsidRPr="00984C5B">
        <w:rPr>
          <w:sz w:val="28"/>
        </w:rPr>
        <w:t>beoordeelt de medische toestand aan de hand van een interne beslissingsboom en beslist dan om de patiënt door te verwijzen naar de arts of de consultatie zelf verder af te handelen.</w:t>
      </w:r>
    </w:p>
    <w:p w:rsidR="00984C5B" w:rsidRPr="00984C5B" w:rsidRDefault="00984C5B" w:rsidP="00984C5B">
      <w:pPr>
        <w:pStyle w:val="Lijstalinea"/>
        <w:numPr>
          <w:ilvl w:val="0"/>
          <w:numId w:val="1"/>
        </w:numPr>
        <w:jc w:val="both"/>
        <w:rPr>
          <w:sz w:val="28"/>
        </w:rPr>
      </w:pPr>
      <w:r w:rsidRPr="00984C5B">
        <w:rPr>
          <w:sz w:val="28"/>
        </w:rPr>
        <w:t>De verpleegkundige maakt samen met de andere verpleegkundigen en artsen deel uit van de medische ploeg van het project.</w:t>
      </w:r>
    </w:p>
    <w:p w:rsidR="00984C5B" w:rsidRPr="00984C5B" w:rsidRDefault="00984C5B" w:rsidP="00984C5B">
      <w:pPr>
        <w:jc w:val="both"/>
        <w:rPr>
          <w:sz w:val="28"/>
        </w:rPr>
      </w:pPr>
    </w:p>
    <w:p w:rsidR="00984C5B" w:rsidRPr="00984C5B" w:rsidRDefault="00984C5B" w:rsidP="00984C5B">
      <w:pPr>
        <w:jc w:val="both"/>
        <w:rPr>
          <w:b/>
          <w:sz w:val="28"/>
          <w:u w:val="single"/>
        </w:rPr>
      </w:pPr>
      <w:r w:rsidRPr="00984C5B">
        <w:rPr>
          <w:b/>
          <w:sz w:val="28"/>
          <w:u w:val="single"/>
        </w:rPr>
        <w:t>TAKEN</w:t>
      </w:r>
    </w:p>
    <w:p w:rsidR="00984C5B" w:rsidRPr="00984C5B" w:rsidRDefault="00984C5B" w:rsidP="00984C5B">
      <w:pPr>
        <w:jc w:val="both"/>
        <w:rPr>
          <w:b/>
          <w:sz w:val="28"/>
        </w:rPr>
      </w:pPr>
      <w:r w:rsidRPr="00984C5B">
        <w:rPr>
          <w:b/>
          <w:sz w:val="28"/>
        </w:rPr>
        <w:t>Voor</w:t>
      </w:r>
      <w:r>
        <w:rPr>
          <w:b/>
          <w:sz w:val="28"/>
        </w:rPr>
        <w:t xml:space="preserve"> het begin van de consultaties:</w:t>
      </w:r>
    </w:p>
    <w:p w:rsidR="00984C5B" w:rsidRPr="00984C5B" w:rsidRDefault="00984C5B" w:rsidP="00984C5B">
      <w:pPr>
        <w:pStyle w:val="Lijstalinea"/>
        <w:numPr>
          <w:ilvl w:val="0"/>
          <w:numId w:val="2"/>
        </w:numPr>
        <w:jc w:val="both"/>
        <w:rPr>
          <w:sz w:val="28"/>
        </w:rPr>
      </w:pPr>
      <w:r>
        <w:rPr>
          <w:sz w:val="28"/>
        </w:rPr>
        <w:t>H</w:t>
      </w:r>
      <w:r w:rsidRPr="00984C5B">
        <w:rPr>
          <w:sz w:val="28"/>
        </w:rPr>
        <w:t>et verpleegkundig kabinet voorbereiden (materiaal, apotheek, papieren, enz.)</w:t>
      </w:r>
    </w:p>
    <w:p w:rsidR="00984C5B" w:rsidRPr="00984C5B" w:rsidRDefault="00984C5B" w:rsidP="00984C5B">
      <w:pPr>
        <w:pStyle w:val="Lijstalinea"/>
        <w:numPr>
          <w:ilvl w:val="0"/>
          <w:numId w:val="2"/>
        </w:numPr>
        <w:jc w:val="both"/>
        <w:rPr>
          <w:sz w:val="28"/>
        </w:rPr>
      </w:pPr>
      <w:r w:rsidRPr="00984C5B">
        <w:rPr>
          <w:sz w:val="28"/>
        </w:rPr>
        <w:t>Deelnemen aan de briefing van de consultatieploeg die de belangrijkste aandachtspunten bespreekt.</w:t>
      </w:r>
    </w:p>
    <w:p w:rsidR="00984C5B" w:rsidRPr="00984C5B" w:rsidRDefault="00984C5B" w:rsidP="00984C5B">
      <w:pPr>
        <w:jc w:val="both"/>
        <w:rPr>
          <w:b/>
          <w:sz w:val="28"/>
        </w:rPr>
      </w:pPr>
      <w:r>
        <w:rPr>
          <w:b/>
          <w:sz w:val="28"/>
        </w:rPr>
        <w:t>Tijdens de consultatie:</w:t>
      </w:r>
    </w:p>
    <w:p w:rsidR="00984C5B" w:rsidRPr="00984C5B" w:rsidRDefault="00984C5B" w:rsidP="00984C5B">
      <w:pPr>
        <w:pStyle w:val="Lijstalinea"/>
        <w:numPr>
          <w:ilvl w:val="0"/>
          <w:numId w:val="3"/>
        </w:numPr>
        <w:jc w:val="both"/>
        <w:rPr>
          <w:sz w:val="28"/>
        </w:rPr>
      </w:pPr>
      <w:r w:rsidRPr="00984C5B">
        <w:rPr>
          <w:sz w:val="28"/>
        </w:rPr>
        <w:t>Het verpleegkundig consult afhandelen: anamnese, medische historiek (antecedenten, allergieën) aard van de zorgtoegang (behandelende arts?) sociale situatie (logies, administratieve situatie en contacten met het netwerk voor hulp aan daklozen). Actief luisteren+++;</w:t>
      </w:r>
    </w:p>
    <w:p w:rsidR="00984C5B" w:rsidRPr="00984C5B" w:rsidRDefault="00984C5B" w:rsidP="00984C5B">
      <w:pPr>
        <w:pStyle w:val="Lijstalinea"/>
        <w:numPr>
          <w:ilvl w:val="0"/>
          <w:numId w:val="3"/>
        </w:numPr>
        <w:jc w:val="both"/>
        <w:rPr>
          <w:sz w:val="28"/>
        </w:rPr>
      </w:pPr>
      <w:r>
        <w:rPr>
          <w:sz w:val="28"/>
        </w:rPr>
        <w:t>M</w:t>
      </w:r>
      <w:r w:rsidRPr="00984C5B">
        <w:rPr>
          <w:sz w:val="28"/>
        </w:rPr>
        <w:t>edische evaluatie opmaken: onderzoek en link met de klacht, desgevallend controle van de vitale parameters (TA, FC, SpO2, suikerspiegel, T°C, urinetest);</w:t>
      </w:r>
    </w:p>
    <w:p w:rsidR="00984C5B" w:rsidRPr="00984C5B" w:rsidRDefault="00984C5B" w:rsidP="00984C5B">
      <w:pPr>
        <w:pStyle w:val="Lijstalinea"/>
        <w:numPr>
          <w:ilvl w:val="0"/>
          <w:numId w:val="3"/>
        </w:numPr>
        <w:jc w:val="both"/>
        <w:rPr>
          <w:sz w:val="28"/>
        </w:rPr>
      </w:pPr>
      <w:r>
        <w:rPr>
          <w:sz w:val="28"/>
        </w:rPr>
        <w:t>D</w:t>
      </w:r>
      <w:r w:rsidRPr="00984C5B">
        <w:rPr>
          <w:sz w:val="28"/>
        </w:rPr>
        <w:t>e verpleegkundige selectie maken: aan de hand van de interne beslissingsboombepalen of de patiënt al of niet naar de consultatie bij de dokter moet;</w:t>
      </w:r>
    </w:p>
    <w:p w:rsidR="00984C5B" w:rsidRPr="00984C5B" w:rsidRDefault="00984C5B" w:rsidP="00984C5B">
      <w:pPr>
        <w:pStyle w:val="Lijstalinea"/>
        <w:numPr>
          <w:ilvl w:val="0"/>
          <w:numId w:val="3"/>
        </w:numPr>
        <w:jc w:val="both"/>
        <w:rPr>
          <w:sz w:val="28"/>
        </w:rPr>
      </w:pPr>
      <w:r>
        <w:rPr>
          <w:sz w:val="28"/>
        </w:rPr>
        <w:t>D</w:t>
      </w:r>
      <w:r w:rsidRPr="00984C5B">
        <w:rPr>
          <w:sz w:val="28"/>
        </w:rPr>
        <w:t>e verpleegkundige zorgen toedienen: verbanden, voetbaden, nodige behandelingen uitvoeren;</w:t>
      </w:r>
    </w:p>
    <w:p w:rsidR="00984C5B" w:rsidRPr="00984C5B" w:rsidRDefault="00984C5B" w:rsidP="00984C5B">
      <w:pPr>
        <w:pStyle w:val="Lijstalinea"/>
        <w:numPr>
          <w:ilvl w:val="0"/>
          <w:numId w:val="3"/>
        </w:numPr>
        <w:jc w:val="both"/>
        <w:rPr>
          <w:sz w:val="28"/>
        </w:rPr>
      </w:pPr>
      <w:r>
        <w:rPr>
          <w:sz w:val="28"/>
        </w:rPr>
        <w:lastRenderedPageBreak/>
        <w:t>U</w:t>
      </w:r>
      <w:r w:rsidRPr="00984C5B">
        <w:rPr>
          <w:sz w:val="28"/>
        </w:rPr>
        <w:t>itgebreid samenwerken met de rest van de ploeg van Dokters van de Wereld België: onthaalmedewerkers en artsen, om er zeker van te zijn dat alle nodige stappen in het traject van de patiënt gerespecteerd werden (optimale behandeling).</w:t>
      </w:r>
    </w:p>
    <w:p w:rsidR="00984C5B" w:rsidRPr="00984C5B" w:rsidRDefault="00984C5B" w:rsidP="00984C5B">
      <w:pPr>
        <w:jc w:val="both"/>
        <w:rPr>
          <w:b/>
          <w:sz w:val="28"/>
        </w:rPr>
      </w:pPr>
      <w:r w:rsidRPr="00984C5B">
        <w:rPr>
          <w:b/>
          <w:sz w:val="28"/>
        </w:rPr>
        <w:t xml:space="preserve">Na de </w:t>
      </w:r>
      <w:r w:rsidRPr="00984C5B">
        <w:rPr>
          <w:b/>
          <w:sz w:val="28"/>
        </w:rPr>
        <w:t>consultaties</w:t>
      </w:r>
      <w:r w:rsidRPr="00984C5B">
        <w:rPr>
          <w:b/>
          <w:sz w:val="28"/>
        </w:rPr>
        <w:t xml:space="preserve">:                              </w:t>
      </w:r>
      <w:r>
        <w:rPr>
          <w:b/>
          <w:sz w:val="28"/>
        </w:rPr>
        <w:t xml:space="preserve">                               </w:t>
      </w:r>
    </w:p>
    <w:p w:rsidR="00984C5B" w:rsidRPr="00984C5B" w:rsidRDefault="00984C5B" w:rsidP="00984C5B">
      <w:pPr>
        <w:pStyle w:val="Lijstalinea"/>
        <w:numPr>
          <w:ilvl w:val="0"/>
          <w:numId w:val="4"/>
        </w:numPr>
        <w:jc w:val="both"/>
        <w:rPr>
          <w:sz w:val="28"/>
        </w:rPr>
      </w:pPr>
      <w:r>
        <w:rPr>
          <w:sz w:val="28"/>
        </w:rPr>
        <w:t>D</w:t>
      </w:r>
      <w:r w:rsidRPr="00984C5B">
        <w:rPr>
          <w:sz w:val="28"/>
        </w:rPr>
        <w:t xml:space="preserve">e verpleegkundige consultatieruimte opruimen en nagaan of er nog </w:t>
      </w:r>
      <w:proofErr w:type="spellStart"/>
      <w:r w:rsidRPr="00984C5B">
        <w:rPr>
          <w:sz w:val="28"/>
        </w:rPr>
        <w:t>voldioende</w:t>
      </w:r>
      <w:proofErr w:type="spellEnd"/>
      <w:r w:rsidRPr="00984C5B">
        <w:rPr>
          <w:sz w:val="28"/>
        </w:rPr>
        <w:t xml:space="preserve"> voorraad is in de apotheek voor de volgende consultatieronde.</w:t>
      </w:r>
    </w:p>
    <w:p w:rsidR="00984C5B" w:rsidRDefault="00984C5B" w:rsidP="00984C5B">
      <w:pPr>
        <w:pStyle w:val="Lijstalinea"/>
        <w:numPr>
          <w:ilvl w:val="0"/>
          <w:numId w:val="4"/>
        </w:numPr>
        <w:jc w:val="both"/>
        <w:rPr>
          <w:sz w:val="28"/>
        </w:rPr>
      </w:pPr>
      <w:r>
        <w:rPr>
          <w:sz w:val="28"/>
        </w:rPr>
        <w:t>D</w:t>
      </w:r>
      <w:r w:rsidRPr="00984C5B">
        <w:rPr>
          <w:sz w:val="28"/>
        </w:rPr>
        <w:t>eelnemen aan de debriefing van de ploeg en de op te volgen punten doorgeven aan de projectreferent, ontbrekende medicijnen, enz.</w:t>
      </w:r>
    </w:p>
    <w:p w:rsidR="00984C5B" w:rsidRDefault="00984C5B" w:rsidP="00984C5B">
      <w:pPr>
        <w:jc w:val="both"/>
        <w:rPr>
          <w:sz w:val="28"/>
        </w:rPr>
      </w:pPr>
    </w:p>
    <w:p w:rsidR="00984C5B" w:rsidRPr="00984C5B" w:rsidRDefault="00984C5B" w:rsidP="00984C5B">
      <w:pPr>
        <w:jc w:val="both"/>
        <w:rPr>
          <w:b/>
          <w:sz w:val="28"/>
          <w:u w:val="single"/>
        </w:rPr>
      </w:pPr>
      <w:r w:rsidRPr="00984C5B">
        <w:rPr>
          <w:b/>
          <w:sz w:val="28"/>
          <w:u w:val="single"/>
        </w:rPr>
        <w:t xml:space="preserve">MEER INFORMATIE: </w:t>
      </w:r>
    </w:p>
    <w:p w:rsidR="00984C5B" w:rsidRPr="00984C5B" w:rsidRDefault="00984C5B" w:rsidP="00984C5B">
      <w:pPr>
        <w:jc w:val="both"/>
        <w:rPr>
          <w:sz w:val="28"/>
        </w:rPr>
      </w:pPr>
      <w:hyperlink r:id="rId5" w:history="1">
        <w:r>
          <w:rPr>
            <w:rStyle w:val="Hyperlink"/>
          </w:rPr>
          <w:t>https://doktersvandewereld.be/doe-mee</w:t>
        </w:r>
        <w:bookmarkStart w:id="0" w:name="_GoBack"/>
        <w:bookmarkEnd w:id="0"/>
        <w:r>
          <w:rPr>
            <w:rStyle w:val="Hyperlink"/>
          </w:rPr>
          <w:t>/verpleegkundige-mvx-humanitaire-hub</w:t>
        </w:r>
      </w:hyperlink>
    </w:p>
    <w:sectPr w:rsidR="00984C5B" w:rsidRPr="00984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736B3"/>
    <w:multiLevelType w:val="hybridMultilevel"/>
    <w:tmpl w:val="77B4A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5B3D28"/>
    <w:multiLevelType w:val="hybridMultilevel"/>
    <w:tmpl w:val="F45653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83875F0"/>
    <w:multiLevelType w:val="hybridMultilevel"/>
    <w:tmpl w:val="972CE4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B9B4CDE"/>
    <w:multiLevelType w:val="hybridMultilevel"/>
    <w:tmpl w:val="25A800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5B"/>
    <w:rsid w:val="000B3608"/>
    <w:rsid w:val="00984C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491D0-332A-4FEE-8486-2D6376F9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4C5B"/>
    <w:pPr>
      <w:ind w:left="720"/>
      <w:contextualSpacing/>
    </w:pPr>
  </w:style>
  <w:style w:type="character" w:styleId="Hyperlink">
    <w:name w:val="Hyperlink"/>
    <w:basedOn w:val="Standaardalinea-lettertype"/>
    <w:uiPriority w:val="99"/>
    <w:semiHidden/>
    <w:unhideWhenUsed/>
    <w:rsid w:val="0098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ktersvandewereld.be/doe-mee/verpleegkundige-mvx-humanitaire-hub"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375</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dc:creator>
  <cp:keywords/>
  <dc:description/>
  <cp:lastModifiedBy>Bram</cp:lastModifiedBy>
  <cp:revision>1</cp:revision>
  <dcterms:created xsi:type="dcterms:W3CDTF">2020-05-26T12:15:00Z</dcterms:created>
  <dcterms:modified xsi:type="dcterms:W3CDTF">2020-05-26T12:24:00Z</dcterms:modified>
</cp:coreProperties>
</file>